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64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5"/>
        <w:gridCol w:w="4398"/>
      </w:tblGrid>
      <w:tr>
        <w:trPr/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СХВАЛЕНО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Протокол засідання педагогічної ради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Новомерчицького ліцею Валківської міської ради Богодухівського району Харківської області від  05.01.2026 №5</w:t>
            </w:r>
          </w:p>
        </w:tc>
        <w:tc>
          <w:tcPr>
            <w:tcW w:w="4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ЗАТВЕРДЖЕНО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Наказ Новомерчицького ліцею Валківської міської ради Богодухівського району Харківської області  від 05.01.2026 №5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bookmarkStart w:id="0" w:name="n10"/>
      <w:bookmarkEnd w:id="0"/>
      <w:r>
        <w:rPr>
          <w:rFonts w:eastAsia="Calibri" w:cs="Times New Roman" w:ascii="Times New Roman" w:hAnsi="Times New Roman"/>
          <w:b/>
          <w:sz w:val="28"/>
          <w:szCs w:val="28"/>
        </w:rPr>
        <w:t>Положення про запобігання та протидію насильству та жорстокому поводженню з дітьми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Загальні положення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1.1. Це Положення визначає механізм реагування на випадки насильства та жорстокого поводження з дітьми у Новомерчицькому ліцеї (далі - заклад), що сталися у приміщенні, на території або під час заходів.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1.2. Положення є обов’язковим для всіх працівників закладу.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1.3. Терміни вживаються у значеннях, наведених у Сімейному та Кримінальному кодексах України, Законах «Про охорону дитинства» та «Про запобігання та протидію домашньому насильству», Типової програми унеможливлення насильства та жорстокого поводження з дітьми, затвердженої Постановою Кабінету Міністрів України від 4 червня 2025 р. №658 та  Порядку реагування на випадки насильства та жорстокого поводження з дітьми, затверджений Постановою КМУ від 19 листопада 2025 р. № 1513.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Алгоритм дій працівників при виявленні насильства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2.1. У разі виявлення ознак насильства працівники зобов’язані: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вжити невідкладних заходів для припинення насильства;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надати домедичну допомогу або викликати екстрену медичну допомогу;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невідкладно звернутися до органів Національної поліції, повідомити керівнику закладу, батькам або іншим законним представникам дитини у паперовій або електронній формі, крім випадків, коли керівник, батьки або інші законні представники є кривдниками дитини.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 Обов’язки та функції керівника закладу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3.1. Керівник закладу  здійснює заходи визначені в Типовій програмі унеможливлення насильства та жорстокого поводження з дітьми, затвердженій постановою Кабінету Міністрів України від 4 червня 2025 р. № 658: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затверджує положення про запобігання та протидію насильству та жорстокому поводженню з дітьми у суб’єкті з урахуванням положень Типової програми унеможливлення насильства та жорстокого поводження з дітьми, затвердженої постановою Кабінету Міністрів України від 4 червня 2025 р. № 658 та Порядку реагування на випадки насильства та жорстокого поводження з дітьми, затвердженого Постановою КМУ від 19 листопада 2025 р. № 1513, забезпечує його оприлюднення, обов’язкове ознайомлення з ним працівників та здійснює контроль за його виконанням;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 за погодженням із службою у справах дітей за місцем розташування суб’єкта формує склад комісії з розгляду випадків насильства та/або жорстокого поводження з дітьми (далі - комісія), організовує її роботу, оприлюднює інформацію про склад комісії;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організовує інформування працівників закладу про захист дітей від усіх форм насильства та жорстокого поводження, зокрема про види і форми жорстокого поводження з дітьми, насильства стосовно дітей і за участю дітей, ознаки різних форм насильства та жорстокого поводження, порядок взаємодії суб’єктів з метою реагування на такі випадки та організації надання дитині необхідної допомоги, дії та заходи щодо надання дитині екстреної допомоги у зв’язку із загрозою внаслідок насильства її життю та здоров’ю;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розглядає усні та письмові заяви (скарги, повідомлення) про випадки насильства та жорстокого поводження з дітьми, які сталися у приміщенні, на території закладу, або під час заходів поза його межами, організатором яких є заклад (далі - повідомлення), протягом однієї доби з дня надходження, забезпечує опрацювання комісією отриманих повідомлень;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сприяє проходженню особами, які вчинили насильство та/або жорстоке поводження з дитиною, стали свідком та/або постраждали від насильства та жорстокого поводження (далі - сторони насильства та/або жорстокого поводження з дитиною), відповідної програми для таких осіб.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У разі виявлення ознак насильства та жорстокого поводження з дитиною керівник суб’єкта: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невідкладно, у строк, що не перевищує трьох годин, повідомляє про виявлення ознак насильства та жорстокого поводження з дитиною (в письмовій формі, зокрема за допомогою електронної комунікації) батькам або іншим законним представникам дитини (крім випадків, коли батьки або інші законні представники дитини є кривдниками дитини), уповноваженому підрозділу органу Національної поліції та службі у справах дітей за місцем розташування закладу з одночасним інформуванням про це територіального органу Нацсоцслужби, Державної служби у справах дітей;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скликає засідання комісії не пізніше ніж протягом трьох робочих днів з дня отримання повідомлення.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У випадку виявлення насильства та/або жорстокого поводження з дитиною з боку керівника закладу працівники, батьки, інші законні представники дитини або свідки цього випадку повинні повідомити засновнику або відповідному органу управління, якому підпорядковується заклад.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У разі відсутності керівника закладу чи особи, на яку покладено виконання обов’язків керівника закладу, функції керівника, виконує засновник або відповідний орган управління, якому підпорядковується заклад.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Обов’язки та функції Комісії з розгляду випадків насильства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Склад комісії формується з урахуванням її основних завдань та затверджується керівником закладу.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Склад комісії не може бути менше п’яти осіб. До нього входять голова, заступник голови, секретар та члени комісії (практичний психолог та педагог соціальний), а також представники служби у справах дітей за місцем розташування суб’єкта та надавача соціальних послуг, уповноваженого підрозділу органу Національної поліції (за згодою).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До складу комісії не може входити працівник, щодо якого надійшло повідомлення. Член комісії, щодо якого надійшло повідомлення, виключається із складу комісії.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Кожен член комісії повинен не допускати конфлікту інтересів під час виконання своїх обов’язків. У разі виявлення конфлікту інтересів член комісії зобов’язаний негайно письмово повідомити про це голові комісії. У разі виявлення конфлікту інтересів голови комісії він має утриматися від участі в опрацюванні відповідного повідомлення, письмово повідомивши заступнику голови комісії. У такому разі функції голови комісії виконує заступник голови комісії.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4.1. Головою комісії є керівник закладу.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Головою комісії не може бути керівник, щодо якого надійшло повідомлення.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Голова комісії: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організовує роботу комісії;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визначає функціональні обов’язки кожного члена комісії;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забезпечує дотримання строків та процедур;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визначає порядок денний і перелік питань, що підлягають розгляду;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забезпечує моніторинг ефективності заходів реагування.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У разі відсутності голови комісії його обов’язки виконує заступник.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У разі відсутності голови комісії та його заступника обов’язки голови комісії виконує один із членів комісії, який обирається комісією під час засідання за поданням її секретаря.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У разі встановлення під час діяльності комісії факту вчинення головою комісії насильства та/або жорстокого поводження з дитиною, голова комісії підлягає негайному виключенню із складу комісії. Виконання обов’язків голови комісії у такому випадку виконує його заступник.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4.2. Секретар комісії забезпечує підготовку проведення засідань комісії та матеріалів, що підлягають розгляду на засіданнях комісії, ведення протоколу засідань комісії.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У разі відсутності секретаря комісії його обов’язки виконує один із членів комісії, який обирається під час засідання за поданням голови комісії або його заступника.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4.3. Член комісії має право: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ознайомлюватися з матеріалами, що стосуються випадку насильства та/або жорстокого поводження з дітьми, брати участь у їх перевірці;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подавати пропозиції, висловлювати власну думку з питань, що розглядаються;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брати участь у прийнятті рішення шляхом голосування;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висловлювати окрему думку усно або письмово;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вносити пропозиції до порядку денного засідання комісії.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Член комісії зобов’язаний: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особисто брати участь у роботі комісії;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не розголошувати стороннім особам відомості, що стали йому відомі у зв’язку з участю у роботі комісії, і не використовувати їх у своїх інтересах або інтересах третіх осіб;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виконувати в межах, передбачених законодавством та посадовими обов’язками, доручення голови комісії;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брати участь у голосуванні.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4.4. Метою діяльності комісії є: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запобігання випадкам насильства та жорстокого поводження з дітьми під час провадження діяльності закладу;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з’ясування причин, які призвели до випадку насильства та/або жорстокого поводження з дитиною, та вжиття заходів для усунення таких причин.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Діяльність комісії провадиться з дотриманням принципів: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законності;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верховенства права;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забезпечення найкращих інтересів дитини;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поваги та дотримання прав і свобод людини;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неупередженого ставлення;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відкритості та прозорості;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конфіденційності та захисту персональних даних;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невідкладного реагування;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комплексного підходу до розгляду випадку насильства та/або жорстокого поводження з дитиною;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нетерпимості насильства та жорстокого поводження з дитиною та визнання його суспільної небезпеки.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Комісія у своїй діяльності керується Законами України “Про інформацію”, “Про захист персональних даних”, “Про охорону дитинства”, “Про органи і служби у справах дітей та спеціальні установи для дітей”, постановами Кабінету Міністрів України від 24 вересня 2008 р. № 866 “Питання діяльності органів опіки та піклування, пов’язаної із захистом прав дитини”,  від 1 червня 2020 р. № 585 “Про забезпечення соціального захисту дітей, які перебувають у складних життєвих обставинах” та іншими актами законодавства.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4.5. До завдань комісії належать: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збір інформації щодо обставин випадку насильства та/або жорстокого поводження з дітьми, зокрема пояснень сторін насильства та/або жорстокого поводження з дитиною, батьків або інших законних представників дитини, яка стала стороною насильства та/або жорстокого поводження з дитиною; опрацювання повідомлень, аналіз зібраної інформації щодо обставин, зазначених у повідомленні;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оцінка потреб осіб, які є стороною насильства та/або жорстокого поводження з дитиною, в соціальних та психолого-педагогічних послугах і забезпечення таких послуг;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надання рекомендацій щодо добровільного проходження особами, які стали стороною насильства та/або жорстокого поводження з дитиною, відповідної програми для таких осіб;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підготовка пропозицій щодо внесення змін до положення про запобігання та протидію насильству та/або жорстокому поводженню з дітьми;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здійснення моніторингу виконання рекомендацій комісії і надання відповідної інформації службі у справах дітей за місцем розташування суб’єкта;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розгляд висновків практичного психолога та соціального педагога або інших експертних висновків, що мають значення для об’єктивного розгляду заяви у разі їх надходження від батьків або інших законних представників дитини.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4.6. Комісія має право: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оцінювати потреби сторін насильства та/або жорстокого поводження з дитиною в отриманні соціальних та психолого-педагогічних послуг та забезпечення таких послуг, зокрема із залученням фахівців служби у справах дітей та надавача соціальних послуг;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рекомендувати особам, які стали стороною насильства та/або жорстокого поводження з дитиною, проходження відповідної програми для таких осіб;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визначати причини насильства та/або жорстокого поводження, а також необхідні заходи для усунення таких причин;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здійснювати моніторинг ефективності соціальних та психолого-педагогічних послуг, заходів з усунення причин насильства та/або жорстокого поводження з дитиною, заходів впливу та корегування (за потреби) відповідних послуг та заходів;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надавати рекомендації для працівників суб’єкта щодо доцільних методів здійснення заходів з дітьми, які стали стороною насильства та/або жорстокого поводження з дитиною;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надавати рекомендації для батьків або інших законних представників дитини, яка стала стороною насильства та/або жорстокого поводження з дитиною.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Формою роботи комісії є засідання, які проводяться очно, а в разі потреби - дистанційно чи у змішаному форматі, коли частина членів комісії беруть участь у її роботі дистанційно.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Дату, час, місце і формат проведення засідання комісії визначає її голова, за відсутності голови комісії - його заступник.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Засідання комісії є правоможним у разі участі в ньому не менш як двох третин її складу.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Секретар комісії не пізніше ніж за добу повідомляє членам комісії, а також іншим заінтересованим особам про порядок денний запланованого засідання, дату, час, місце і форму його проведення, а також надає/надсилає членам комісії та зазначеним особам необхідні матеріали в електронній або паперовій формі.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Рішення з питань, що розглядаються на засіданні комісії, приймаються шляхом відкритого голосування більшістю голосів затвердженого складу комісії. У разі рівного розподілу голосів вирішальним є голос голови комісії. За відсутності голови комісії вирішальним є голос його заступника.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Під час проведення засідання комісії секретар комісії веде протокол засідання комісії 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До участі у засіданні комісії можуть залучатися батьки або інші законні представники дитини (за згодою), крім випадків, коли вони є кривдниками дитини, а також особи, які стали свідками випадку насильства та/або жорстокого поводження з дитиною.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Особи, залучені до участі в засіданні комісії, зобов’язані дотримуватися принципів діяльності комісії, зокрема не розголошувати стороннім особам відомості, що стали їм відомі у зв’язку з участю у роботі комісії, і не використовувати їх у своїх інтересах або інтересах третіх осіб.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Особи, залучені до участі в засіданні комісії, під час засідання комісії мають право: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ознайомлюватися з матеріалами, поданими на розгляд комісії;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ставити питання по суті розгляду;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подавати пропозиції, висловлювати власну думку з питань, що розглядаються.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Голова комісії доводить до відома заінтересованих осіб та Державної служби у справах дітей рішення комісії згідно із протоколом засідання та здійснює контроль за його виконанням.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Строк опрацювання комісією повідомлень та виконання нею своїх завдань не має перевищувати 10 робочих днів із дня їх отримання керівником суб’єкта.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e16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LibreOffice/7.4.2.3$Windows_X86_64 LibreOffice_project/382eef1f22670f7f4118c8c2dd222ec7ad009daf</Application>
  <AppVersion>15.0000</AppVersion>
  <Pages>6</Pages>
  <Words>1867</Words>
  <Characters>12053</Characters>
  <CharactersWithSpaces>13828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2026-01-22T09:46:00Z</dcterms:created>
  <dc:creator>User</dc:creator>
  <dc:description/>
  <dc:language>ru-RU</dc:language>
  <cp:lastModifiedBy/>
  <dcterms:modified xsi:type="dcterms:W3CDTF">2026-01-25T18:16:15Z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